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C8A" w:rsidRDefault="00653C8A" w:rsidP="00203B63">
      <w:pPr>
        <w:jc w:val="center"/>
        <w:rPr>
          <w:rFonts w:ascii="Times New Roman" w:hAnsi="Times New Roman" w:cs="Times New Roman"/>
          <w:sz w:val="24"/>
          <w:szCs w:val="24"/>
        </w:rPr>
      </w:pPr>
    </w:p>
    <w:p w:rsidR="00081D0B" w:rsidRDefault="00081D0B" w:rsidP="00081D0B">
      <w:pPr>
        <w:spacing w:after="0" w:line="480" w:lineRule="auto"/>
        <w:jc w:val="center"/>
        <w:rPr>
          <w:rFonts w:ascii="Times New Roman" w:hAnsi="Times New Roman" w:cs="Times New Roman"/>
          <w:sz w:val="24"/>
          <w:szCs w:val="24"/>
        </w:rPr>
      </w:pPr>
    </w:p>
    <w:p w:rsidR="00081D0B" w:rsidRDefault="00081D0B" w:rsidP="00081D0B">
      <w:pPr>
        <w:spacing w:after="0" w:line="480" w:lineRule="auto"/>
        <w:jc w:val="center"/>
        <w:rPr>
          <w:rFonts w:ascii="Times New Roman" w:hAnsi="Times New Roman" w:cs="Times New Roman"/>
          <w:sz w:val="24"/>
          <w:szCs w:val="24"/>
        </w:rPr>
      </w:pPr>
    </w:p>
    <w:p w:rsidR="00081D0B" w:rsidRDefault="00081D0B" w:rsidP="00081D0B">
      <w:pPr>
        <w:spacing w:after="0" w:line="480" w:lineRule="auto"/>
        <w:jc w:val="center"/>
        <w:rPr>
          <w:rFonts w:ascii="Times New Roman" w:hAnsi="Times New Roman" w:cs="Times New Roman"/>
          <w:sz w:val="24"/>
          <w:szCs w:val="24"/>
        </w:rPr>
      </w:pPr>
    </w:p>
    <w:p w:rsidR="00203B63" w:rsidRPr="00081D0B" w:rsidRDefault="00A046E8" w:rsidP="00081D0B">
      <w:pPr>
        <w:spacing w:after="0" w:line="480" w:lineRule="auto"/>
        <w:jc w:val="center"/>
        <w:rPr>
          <w:rFonts w:ascii="Times New Roman" w:hAnsi="Times New Roman" w:cs="Times New Roman"/>
          <w:sz w:val="24"/>
          <w:szCs w:val="24"/>
        </w:rPr>
      </w:pPr>
      <w:r w:rsidRPr="00081D0B">
        <w:rPr>
          <w:rFonts w:ascii="Times New Roman" w:hAnsi="Times New Roman" w:cs="Times New Roman"/>
          <w:sz w:val="24"/>
          <w:szCs w:val="24"/>
        </w:rPr>
        <w:t>Solid Waste Disposal</w:t>
      </w:r>
    </w:p>
    <w:p w:rsidR="00203B63" w:rsidRPr="00C06640" w:rsidRDefault="00081D0B" w:rsidP="0039546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A046E8" w:rsidRPr="00C06640">
        <w:rPr>
          <w:rFonts w:ascii="Times New Roman" w:hAnsi="Times New Roman" w:cs="Times New Roman"/>
          <w:sz w:val="24"/>
          <w:szCs w:val="24"/>
        </w:rPr>
        <w:t xml:space="preserve">Name </w:t>
      </w:r>
    </w:p>
    <w:p w:rsidR="00203B63" w:rsidRPr="00C06640" w:rsidRDefault="00A046E8" w:rsidP="0039546B">
      <w:pPr>
        <w:spacing w:after="0" w:line="480" w:lineRule="auto"/>
        <w:jc w:val="center"/>
        <w:rPr>
          <w:rFonts w:ascii="Times New Roman" w:hAnsi="Times New Roman" w:cs="Times New Roman"/>
          <w:sz w:val="24"/>
          <w:szCs w:val="24"/>
        </w:rPr>
      </w:pPr>
      <w:r w:rsidRPr="00C06640">
        <w:rPr>
          <w:rFonts w:ascii="Times New Roman" w:hAnsi="Times New Roman" w:cs="Times New Roman"/>
          <w:sz w:val="24"/>
          <w:szCs w:val="24"/>
        </w:rPr>
        <w:t>Institutional Affiliation</w:t>
      </w:r>
    </w:p>
    <w:p w:rsidR="00203B63" w:rsidRPr="00C06640" w:rsidRDefault="00A046E8" w:rsidP="0039546B">
      <w:pPr>
        <w:spacing w:after="0" w:line="480" w:lineRule="auto"/>
        <w:rPr>
          <w:rFonts w:ascii="Times New Roman" w:hAnsi="Times New Roman" w:cs="Times New Roman"/>
          <w:sz w:val="24"/>
          <w:szCs w:val="24"/>
        </w:rPr>
      </w:pPr>
      <w:r w:rsidRPr="00C06640">
        <w:rPr>
          <w:rFonts w:ascii="Times New Roman" w:hAnsi="Times New Roman" w:cs="Times New Roman"/>
          <w:sz w:val="24"/>
          <w:szCs w:val="24"/>
        </w:rPr>
        <w:br w:type="page"/>
      </w:r>
    </w:p>
    <w:p w:rsidR="00203B63" w:rsidRPr="00C06640" w:rsidRDefault="00A046E8" w:rsidP="0039546B">
      <w:pPr>
        <w:spacing w:after="0" w:line="480" w:lineRule="auto"/>
        <w:jc w:val="center"/>
        <w:rPr>
          <w:rFonts w:ascii="Times New Roman" w:hAnsi="Times New Roman" w:cs="Times New Roman"/>
          <w:b/>
          <w:sz w:val="24"/>
          <w:szCs w:val="24"/>
        </w:rPr>
      </w:pPr>
      <w:r w:rsidRPr="00C06640">
        <w:rPr>
          <w:rFonts w:ascii="Times New Roman" w:hAnsi="Times New Roman" w:cs="Times New Roman"/>
          <w:b/>
          <w:sz w:val="24"/>
          <w:szCs w:val="24"/>
        </w:rPr>
        <w:lastRenderedPageBreak/>
        <w:t>Solid Waste Disposal</w:t>
      </w:r>
      <w:bookmarkStart w:id="0" w:name="_GoBack"/>
      <w:bookmarkEnd w:id="0"/>
    </w:p>
    <w:p w:rsidR="00127539" w:rsidRPr="00C06640" w:rsidRDefault="00A046E8" w:rsidP="00F067EF">
      <w:pPr>
        <w:spacing w:after="0" w:line="480" w:lineRule="auto"/>
        <w:ind w:firstLine="720"/>
        <w:rPr>
          <w:rFonts w:ascii="Times New Roman" w:hAnsi="Times New Roman" w:cs="Times New Roman"/>
          <w:color w:val="1D1D1D"/>
          <w:sz w:val="24"/>
          <w:szCs w:val="24"/>
        </w:rPr>
      </w:pPr>
      <w:r w:rsidRPr="00C06640">
        <w:rPr>
          <w:rFonts w:ascii="Times New Roman" w:hAnsi="Times New Roman" w:cs="Times New Roman"/>
          <w:color w:val="1D1D1D"/>
          <w:sz w:val="24"/>
          <w:szCs w:val="24"/>
        </w:rPr>
        <w:t>The three main methods of disp</w:t>
      </w:r>
      <w:r w:rsidR="00127539" w:rsidRPr="00C06640">
        <w:rPr>
          <w:rFonts w:ascii="Times New Roman" w:hAnsi="Times New Roman" w:cs="Times New Roman"/>
          <w:color w:val="1D1D1D"/>
          <w:sz w:val="24"/>
          <w:szCs w:val="24"/>
        </w:rPr>
        <w:t>osing of solid waste are incineration</w:t>
      </w:r>
      <w:r w:rsidRPr="00C06640">
        <w:rPr>
          <w:rFonts w:ascii="Times New Roman" w:hAnsi="Times New Roman" w:cs="Times New Roman"/>
          <w:color w:val="1D1D1D"/>
          <w:sz w:val="24"/>
          <w:szCs w:val="24"/>
        </w:rPr>
        <w:t xml:space="preserve">, landfills and composting. The paper will analyze which method is most preferred, how we </w:t>
      </w:r>
      <w:r w:rsidR="00127539" w:rsidRPr="00C06640">
        <w:rPr>
          <w:rFonts w:ascii="Times New Roman" w:hAnsi="Times New Roman" w:cs="Times New Roman"/>
          <w:color w:val="1D1D1D"/>
          <w:sz w:val="24"/>
          <w:szCs w:val="24"/>
        </w:rPr>
        <w:t xml:space="preserve">can improve the collection and disposal of waste, and how to limit their output of solid waste. </w:t>
      </w:r>
    </w:p>
    <w:p w:rsidR="00203B63" w:rsidRPr="00C06640" w:rsidRDefault="00A046E8" w:rsidP="0039546B">
      <w:pPr>
        <w:spacing w:after="0" w:line="480" w:lineRule="auto"/>
        <w:jc w:val="center"/>
        <w:rPr>
          <w:rFonts w:ascii="Times New Roman" w:hAnsi="Times New Roman" w:cs="Times New Roman"/>
          <w:b/>
          <w:sz w:val="24"/>
          <w:szCs w:val="24"/>
        </w:rPr>
      </w:pPr>
      <w:r w:rsidRPr="00C06640">
        <w:rPr>
          <w:rFonts w:ascii="Times New Roman" w:hAnsi="Times New Roman" w:cs="Times New Roman"/>
          <w:b/>
          <w:sz w:val="24"/>
          <w:szCs w:val="24"/>
        </w:rPr>
        <w:t>Most Preferred Method of Disposing Waste and Why</w:t>
      </w:r>
    </w:p>
    <w:p w:rsidR="00127539" w:rsidRPr="00C06640" w:rsidRDefault="00A046E8" w:rsidP="0039546B">
      <w:pPr>
        <w:spacing w:after="0" w:line="480" w:lineRule="auto"/>
        <w:ind w:firstLine="720"/>
        <w:rPr>
          <w:rFonts w:ascii="Times New Roman" w:hAnsi="Times New Roman" w:cs="Times New Roman"/>
          <w:color w:val="1D1D1D"/>
          <w:sz w:val="24"/>
          <w:szCs w:val="24"/>
        </w:rPr>
      </w:pPr>
      <w:r w:rsidRPr="00C06640">
        <w:rPr>
          <w:rFonts w:ascii="Times New Roman" w:hAnsi="Times New Roman" w:cs="Times New Roman"/>
          <w:sz w:val="24"/>
          <w:szCs w:val="24"/>
        </w:rPr>
        <w:t xml:space="preserve">Disposing solid waste approaches such as </w:t>
      </w:r>
      <w:r w:rsidRPr="00C06640">
        <w:rPr>
          <w:rFonts w:ascii="Times New Roman" w:hAnsi="Times New Roman" w:cs="Times New Roman"/>
          <w:color w:val="1D1D1D"/>
          <w:sz w:val="24"/>
          <w:szCs w:val="24"/>
        </w:rPr>
        <w:t>incineration that involves burni</w:t>
      </w:r>
      <w:r w:rsidR="005F2C14" w:rsidRPr="00C06640">
        <w:rPr>
          <w:rFonts w:ascii="Times New Roman" w:hAnsi="Times New Roman" w:cs="Times New Roman"/>
          <w:color w:val="1D1D1D"/>
          <w:sz w:val="24"/>
          <w:szCs w:val="24"/>
        </w:rPr>
        <w:t>ng solid waste ha</w:t>
      </w:r>
      <w:r w:rsidR="00502E73" w:rsidRPr="00C06640">
        <w:rPr>
          <w:rFonts w:ascii="Times New Roman" w:hAnsi="Times New Roman" w:cs="Times New Roman"/>
          <w:color w:val="1D1D1D"/>
          <w:sz w:val="24"/>
          <w:szCs w:val="24"/>
        </w:rPr>
        <w:t>rms the env</w:t>
      </w:r>
      <w:r w:rsidR="005F2C14" w:rsidRPr="00C06640">
        <w:rPr>
          <w:rFonts w:ascii="Times New Roman" w:hAnsi="Times New Roman" w:cs="Times New Roman"/>
          <w:color w:val="1D1D1D"/>
          <w:sz w:val="24"/>
          <w:szCs w:val="24"/>
        </w:rPr>
        <w:t xml:space="preserve">ironment and public health. On the other hand, landfills tend to compete with space for human beings. </w:t>
      </w:r>
      <w:r w:rsidR="00502E73" w:rsidRPr="00C06640">
        <w:rPr>
          <w:rFonts w:ascii="Times New Roman" w:hAnsi="Times New Roman" w:cs="Times New Roman"/>
          <w:color w:val="1D1D1D"/>
          <w:sz w:val="24"/>
          <w:szCs w:val="24"/>
        </w:rPr>
        <w:t xml:space="preserve">The most appropriate and preferred method is composting. When properly handled, composting </w:t>
      </w:r>
      <w:r w:rsidR="005F2C14" w:rsidRPr="00C06640">
        <w:rPr>
          <w:rFonts w:ascii="Times New Roman" w:hAnsi="Times New Roman" w:cs="Times New Roman"/>
          <w:color w:val="1D1D1D"/>
          <w:sz w:val="24"/>
          <w:szCs w:val="24"/>
        </w:rPr>
        <w:t xml:space="preserve">has </w:t>
      </w:r>
      <w:r w:rsidR="008C40FA" w:rsidRPr="00C06640">
        <w:rPr>
          <w:rFonts w:ascii="Times New Roman" w:hAnsi="Times New Roman" w:cs="Times New Roman"/>
          <w:color w:val="1D1D1D"/>
          <w:sz w:val="24"/>
          <w:szCs w:val="24"/>
        </w:rPr>
        <w:t>various</w:t>
      </w:r>
      <w:r w:rsidR="005F2C14" w:rsidRPr="00C06640">
        <w:rPr>
          <w:rFonts w:ascii="Times New Roman" w:hAnsi="Times New Roman" w:cs="Times New Roman"/>
          <w:color w:val="1D1D1D"/>
          <w:sz w:val="24"/>
          <w:szCs w:val="24"/>
        </w:rPr>
        <w:t xml:space="preserve"> </w:t>
      </w:r>
      <w:r w:rsidR="008C40FA" w:rsidRPr="00C06640">
        <w:rPr>
          <w:rFonts w:ascii="Times New Roman" w:hAnsi="Times New Roman" w:cs="Times New Roman"/>
          <w:color w:val="1D1D1D"/>
          <w:sz w:val="24"/>
          <w:szCs w:val="24"/>
        </w:rPr>
        <w:t>advantages, such</w:t>
      </w:r>
      <w:r w:rsidR="005F2C14" w:rsidRPr="00C06640">
        <w:rPr>
          <w:rFonts w:ascii="Times New Roman" w:hAnsi="Times New Roman" w:cs="Times New Roman"/>
          <w:color w:val="1D1D1D"/>
          <w:sz w:val="24"/>
          <w:szCs w:val="24"/>
        </w:rPr>
        <w:t xml:space="preserve"> as low capi</w:t>
      </w:r>
      <w:r w:rsidR="00C06640" w:rsidRPr="00C06640">
        <w:rPr>
          <w:rFonts w:ascii="Times New Roman" w:hAnsi="Times New Roman" w:cs="Times New Roman"/>
          <w:color w:val="1D1D1D"/>
          <w:sz w:val="24"/>
          <w:szCs w:val="24"/>
        </w:rPr>
        <w:t>tal investment and low technical complexit</w:t>
      </w:r>
      <w:r w:rsidR="005F2C14" w:rsidRPr="00C06640">
        <w:rPr>
          <w:rFonts w:ascii="Times New Roman" w:hAnsi="Times New Roman" w:cs="Times New Roman"/>
          <w:color w:val="1D1D1D"/>
          <w:sz w:val="24"/>
          <w:szCs w:val="24"/>
        </w:rPr>
        <w:t xml:space="preserve">y when </w:t>
      </w:r>
      <w:r w:rsidR="008C40FA" w:rsidRPr="00C06640">
        <w:rPr>
          <w:rFonts w:ascii="Times New Roman" w:hAnsi="Times New Roman" w:cs="Times New Roman"/>
          <w:color w:val="1D1D1D"/>
          <w:sz w:val="24"/>
          <w:szCs w:val="24"/>
        </w:rPr>
        <w:t>constructing</w:t>
      </w:r>
      <w:r w:rsidR="005F2C14" w:rsidRPr="00C06640">
        <w:rPr>
          <w:rFonts w:ascii="Times New Roman" w:hAnsi="Times New Roman" w:cs="Times New Roman"/>
          <w:color w:val="1D1D1D"/>
          <w:sz w:val="24"/>
          <w:szCs w:val="24"/>
        </w:rPr>
        <w:t xml:space="preserve"> one (</w:t>
      </w:r>
      <w:r w:rsidR="00C06640" w:rsidRPr="00C06640">
        <w:rPr>
          <w:rFonts w:ascii="Times New Roman" w:hAnsi="Times New Roman" w:cs="Times New Roman"/>
          <w:color w:val="1D1D1D"/>
          <w:sz w:val="24"/>
          <w:szCs w:val="24"/>
        </w:rPr>
        <w:t>Fan et al., 2021</w:t>
      </w:r>
      <w:r w:rsidR="005F2C14" w:rsidRPr="00C06640">
        <w:rPr>
          <w:rFonts w:ascii="Times New Roman" w:hAnsi="Times New Roman" w:cs="Times New Roman"/>
          <w:color w:val="1D1D1D"/>
          <w:sz w:val="24"/>
          <w:szCs w:val="24"/>
        </w:rPr>
        <w:t xml:space="preserve">). Also, when properly handled, the residue from composting can </w:t>
      </w:r>
      <w:r w:rsidR="008C40FA" w:rsidRPr="00C06640">
        <w:rPr>
          <w:rFonts w:ascii="Times New Roman" w:hAnsi="Times New Roman" w:cs="Times New Roman"/>
          <w:color w:val="1D1D1D"/>
          <w:sz w:val="24"/>
          <w:szCs w:val="24"/>
        </w:rPr>
        <w:t>be</w:t>
      </w:r>
      <w:r w:rsidR="005F2C14" w:rsidRPr="00C06640">
        <w:rPr>
          <w:rFonts w:ascii="Times New Roman" w:hAnsi="Times New Roman" w:cs="Times New Roman"/>
          <w:color w:val="1D1D1D"/>
          <w:sz w:val="24"/>
          <w:szCs w:val="24"/>
        </w:rPr>
        <w:t xml:space="preserve"> added to the soil for agricultural purposes since it is used as humus. </w:t>
      </w:r>
    </w:p>
    <w:p w:rsidR="00BF3FD5" w:rsidRPr="00C06640" w:rsidRDefault="00A046E8" w:rsidP="0039546B">
      <w:pPr>
        <w:spacing w:after="0" w:line="480" w:lineRule="auto"/>
        <w:ind w:firstLine="720"/>
        <w:jc w:val="center"/>
        <w:rPr>
          <w:rFonts w:ascii="Times New Roman" w:hAnsi="Times New Roman" w:cs="Times New Roman"/>
          <w:b/>
          <w:color w:val="1D1D1D"/>
          <w:sz w:val="24"/>
          <w:szCs w:val="24"/>
        </w:rPr>
      </w:pPr>
      <w:r w:rsidRPr="00C06640">
        <w:rPr>
          <w:rFonts w:ascii="Times New Roman" w:hAnsi="Times New Roman" w:cs="Times New Roman"/>
          <w:b/>
          <w:color w:val="1D1D1D"/>
          <w:sz w:val="24"/>
          <w:szCs w:val="24"/>
        </w:rPr>
        <w:t>Ways of Improving Collection and Disposal of Waste</w:t>
      </w:r>
    </w:p>
    <w:p w:rsidR="005F2C14" w:rsidRPr="00C06640" w:rsidRDefault="00A046E8" w:rsidP="0039546B">
      <w:pPr>
        <w:spacing w:after="0" w:line="480" w:lineRule="auto"/>
        <w:ind w:firstLine="720"/>
        <w:rPr>
          <w:rFonts w:ascii="Times New Roman" w:hAnsi="Times New Roman" w:cs="Times New Roman"/>
          <w:color w:val="1D1D1D"/>
          <w:sz w:val="24"/>
          <w:szCs w:val="24"/>
        </w:rPr>
      </w:pPr>
      <w:r w:rsidRPr="00C06640">
        <w:rPr>
          <w:rFonts w:ascii="Times New Roman" w:hAnsi="Times New Roman" w:cs="Times New Roman"/>
          <w:color w:val="1D1D1D"/>
          <w:sz w:val="24"/>
          <w:szCs w:val="24"/>
        </w:rPr>
        <w:t>Effective ways of managing waste that involves its collection and disposal are crucial features that need to be considered for the effective preservation of our environment. Various methods such as reducing, reusing and recycling approaches are effective methods of improving and disposing of waste (</w:t>
      </w:r>
      <w:proofErr w:type="spellStart"/>
      <w:r w:rsidR="00C06640" w:rsidRPr="00C06640">
        <w:rPr>
          <w:rFonts w:ascii="Times New Roman" w:hAnsi="Times New Roman" w:cs="Times New Roman"/>
          <w:sz w:val="24"/>
          <w:szCs w:val="24"/>
        </w:rPr>
        <w:t>Yazdani</w:t>
      </w:r>
      <w:proofErr w:type="spellEnd"/>
      <w:r w:rsidR="00C06640" w:rsidRPr="00C06640">
        <w:rPr>
          <w:rFonts w:ascii="Times New Roman" w:hAnsi="Times New Roman" w:cs="Times New Roman"/>
          <w:sz w:val="24"/>
          <w:szCs w:val="24"/>
        </w:rPr>
        <w:t xml:space="preserve"> et al., 2021</w:t>
      </w:r>
      <w:r w:rsidRPr="00C06640">
        <w:rPr>
          <w:rFonts w:ascii="Times New Roman" w:hAnsi="Times New Roman" w:cs="Times New Roman"/>
          <w:color w:val="1D1D1D"/>
          <w:sz w:val="24"/>
          <w:szCs w:val="24"/>
        </w:rPr>
        <w:t xml:space="preserve">). For instance, reducing the </w:t>
      </w:r>
      <w:r w:rsidR="008C40FA" w:rsidRPr="00C06640">
        <w:rPr>
          <w:rFonts w:ascii="Times New Roman" w:hAnsi="Times New Roman" w:cs="Times New Roman"/>
          <w:color w:val="1D1D1D"/>
          <w:sz w:val="24"/>
          <w:szCs w:val="24"/>
        </w:rPr>
        <w:t>disposal</w:t>
      </w:r>
      <w:r w:rsidRPr="00C06640">
        <w:rPr>
          <w:rFonts w:ascii="Times New Roman" w:hAnsi="Times New Roman" w:cs="Times New Roman"/>
          <w:color w:val="1D1D1D"/>
          <w:sz w:val="24"/>
          <w:szCs w:val="24"/>
        </w:rPr>
        <w:t xml:space="preserve"> of plastic bags </w:t>
      </w:r>
      <w:r w:rsidR="008C40FA" w:rsidRPr="00C06640">
        <w:rPr>
          <w:rFonts w:ascii="Times New Roman" w:hAnsi="Times New Roman" w:cs="Times New Roman"/>
          <w:color w:val="1D1D1D"/>
          <w:sz w:val="24"/>
          <w:szCs w:val="24"/>
        </w:rPr>
        <w:t>and</w:t>
      </w:r>
      <w:r w:rsidRPr="00C06640">
        <w:rPr>
          <w:rFonts w:ascii="Times New Roman" w:hAnsi="Times New Roman" w:cs="Times New Roman"/>
          <w:color w:val="1D1D1D"/>
          <w:sz w:val="24"/>
          <w:szCs w:val="24"/>
        </w:rPr>
        <w:t xml:space="preserve"> instead reusing and recycling them are effective methods of preserving our environment</w:t>
      </w:r>
      <w:r w:rsidR="0061393D" w:rsidRPr="00C06640">
        <w:rPr>
          <w:rFonts w:ascii="Times New Roman" w:hAnsi="Times New Roman" w:cs="Times New Roman"/>
          <w:color w:val="1D1D1D"/>
          <w:sz w:val="24"/>
          <w:szCs w:val="24"/>
        </w:rPr>
        <w:t>, especially marine life.</w:t>
      </w:r>
    </w:p>
    <w:p w:rsidR="0061393D" w:rsidRPr="00C06640" w:rsidRDefault="00A046E8" w:rsidP="0039546B">
      <w:pPr>
        <w:spacing w:after="0" w:line="480" w:lineRule="auto"/>
        <w:ind w:firstLine="720"/>
        <w:jc w:val="center"/>
        <w:rPr>
          <w:rFonts w:ascii="Times New Roman" w:hAnsi="Times New Roman" w:cs="Times New Roman"/>
          <w:b/>
          <w:color w:val="1D1D1D"/>
          <w:sz w:val="24"/>
          <w:szCs w:val="24"/>
        </w:rPr>
      </w:pPr>
      <w:r w:rsidRPr="00C06640">
        <w:rPr>
          <w:rFonts w:ascii="Times New Roman" w:hAnsi="Times New Roman" w:cs="Times New Roman"/>
          <w:b/>
          <w:color w:val="1D1D1D"/>
          <w:sz w:val="24"/>
          <w:szCs w:val="24"/>
        </w:rPr>
        <w:t>How to Limit Personal Output of Solid Waste</w:t>
      </w:r>
    </w:p>
    <w:p w:rsidR="00334441" w:rsidRPr="00C06640" w:rsidRDefault="00A046E8" w:rsidP="0039546B">
      <w:pPr>
        <w:spacing w:after="0" w:line="480" w:lineRule="auto"/>
        <w:ind w:firstLine="720"/>
        <w:rPr>
          <w:rFonts w:ascii="Times New Roman" w:hAnsi="Times New Roman" w:cs="Times New Roman"/>
          <w:color w:val="1D1D1D"/>
          <w:sz w:val="24"/>
          <w:szCs w:val="24"/>
        </w:rPr>
      </w:pPr>
      <w:r w:rsidRPr="00C06640">
        <w:rPr>
          <w:rFonts w:ascii="Times New Roman" w:hAnsi="Times New Roman" w:cs="Times New Roman"/>
          <w:color w:val="1D1D1D"/>
          <w:sz w:val="24"/>
          <w:szCs w:val="24"/>
        </w:rPr>
        <w:t xml:space="preserve">Individual engagement in reducing the personal output of solid waste is the key method in reducing </w:t>
      </w:r>
      <w:r w:rsidR="008C40FA" w:rsidRPr="00C06640">
        <w:rPr>
          <w:rFonts w:ascii="Times New Roman" w:hAnsi="Times New Roman" w:cs="Times New Roman"/>
          <w:color w:val="1D1D1D"/>
          <w:sz w:val="24"/>
          <w:szCs w:val="24"/>
        </w:rPr>
        <w:t>environmental</w:t>
      </w:r>
      <w:r w:rsidRPr="00C06640">
        <w:rPr>
          <w:rFonts w:ascii="Times New Roman" w:hAnsi="Times New Roman" w:cs="Times New Roman"/>
          <w:color w:val="1D1D1D"/>
          <w:sz w:val="24"/>
          <w:szCs w:val="24"/>
        </w:rPr>
        <w:t xml:space="preserve"> </w:t>
      </w:r>
      <w:r w:rsidR="008C40FA" w:rsidRPr="00C06640">
        <w:rPr>
          <w:rFonts w:ascii="Times New Roman" w:hAnsi="Times New Roman" w:cs="Times New Roman"/>
          <w:color w:val="1D1D1D"/>
          <w:sz w:val="24"/>
          <w:szCs w:val="24"/>
        </w:rPr>
        <w:t>problems</w:t>
      </w:r>
      <w:r w:rsidRPr="00C06640">
        <w:rPr>
          <w:rFonts w:ascii="Times New Roman" w:hAnsi="Times New Roman" w:cs="Times New Roman"/>
          <w:color w:val="1D1D1D"/>
          <w:sz w:val="24"/>
          <w:szCs w:val="24"/>
        </w:rPr>
        <w:t xml:space="preserve"> caused by waste disposal. I would practice waste avoidance and </w:t>
      </w:r>
      <w:r w:rsidR="008C40FA" w:rsidRPr="00C06640">
        <w:rPr>
          <w:rFonts w:ascii="Times New Roman" w:hAnsi="Times New Roman" w:cs="Times New Roman"/>
          <w:color w:val="1D1D1D"/>
          <w:sz w:val="24"/>
          <w:szCs w:val="24"/>
        </w:rPr>
        <w:t>reduction, green</w:t>
      </w:r>
      <w:r w:rsidRPr="00C06640">
        <w:rPr>
          <w:rFonts w:ascii="Times New Roman" w:hAnsi="Times New Roman" w:cs="Times New Roman"/>
          <w:color w:val="1D1D1D"/>
          <w:sz w:val="24"/>
          <w:szCs w:val="24"/>
        </w:rPr>
        <w:t xml:space="preserve"> purchasing and recycling (</w:t>
      </w:r>
      <w:proofErr w:type="spellStart"/>
      <w:r w:rsidR="00C06640" w:rsidRPr="00C06640">
        <w:rPr>
          <w:rFonts w:ascii="Times New Roman" w:hAnsi="Times New Roman" w:cs="Times New Roman"/>
          <w:color w:val="1D1D1D"/>
          <w:sz w:val="24"/>
          <w:szCs w:val="24"/>
        </w:rPr>
        <w:t>Janmaimool</w:t>
      </w:r>
      <w:proofErr w:type="spellEnd"/>
      <w:r w:rsidR="00C06640" w:rsidRPr="00C06640">
        <w:rPr>
          <w:rFonts w:ascii="Times New Roman" w:hAnsi="Times New Roman" w:cs="Times New Roman"/>
          <w:color w:val="1D1D1D"/>
          <w:sz w:val="24"/>
          <w:szCs w:val="24"/>
        </w:rPr>
        <w:t>, 2017</w:t>
      </w:r>
      <w:r w:rsidRPr="00C06640">
        <w:rPr>
          <w:rFonts w:ascii="Times New Roman" w:hAnsi="Times New Roman" w:cs="Times New Roman"/>
          <w:color w:val="1D1D1D"/>
          <w:sz w:val="24"/>
          <w:szCs w:val="24"/>
        </w:rPr>
        <w:t xml:space="preserve">). Green purchasing involves </w:t>
      </w:r>
      <w:r w:rsidRPr="00C06640">
        <w:rPr>
          <w:rFonts w:ascii="Times New Roman" w:hAnsi="Times New Roman" w:cs="Times New Roman"/>
          <w:color w:val="1D1D1D"/>
          <w:sz w:val="24"/>
          <w:szCs w:val="24"/>
        </w:rPr>
        <w:lastRenderedPageBreak/>
        <w:t xml:space="preserve">purchasing products that have a lesser impact on the </w:t>
      </w:r>
      <w:r w:rsidR="008C40FA" w:rsidRPr="00C06640">
        <w:rPr>
          <w:rFonts w:ascii="Times New Roman" w:hAnsi="Times New Roman" w:cs="Times New Roman"/>
          <w:color w:val="1D1D1D"/>
          <w:sz w:val="24"/>
          <w:szCs w:val="24"/>
        </w:rPr>
        <w:t>environment</w:t>
      </w:r>
      <w:r w:rsidRPr="00C06640">
        <w:rPr>
          <w:rFonts w:ascii="Times New Roman" w:hAnsi="Times New Roman" w:cs="Times New Roman"/>
          <w:color w:val="1D1D1D"/>
          <w:sz w:val="24"/>
          <w:szCs w:val="24"/>
        </w:rPr>
        <w:t xml:space="preserve"> and human health. Waste avoidance and reduction can be made through bulk purchasing</w:t>
      </w:r>
      <w:r w:rsidR="00C06640" w:rsidRPr="00C06640">
        <w:rPr>
          <w:rFonts w:ascii="Times New Roman" w:hAnsi="Times New Roman" w:cs="Times New Roman"/>
          <w:color w:val="1D1D1D"/>
          <w:sz w:val="24"/>
          <w:szCs w:val="24"/>
        </w:rPr>
        <w:t xml:space="preserve"> instead of single servings. </w:t>
      </w:r>
    </w:p>
    <w:p w:rsidR="00C06640" w:rsidRPr="00C06640" w:rsidRDefault="00A046E8" w:rsidP="0039546B">
      <w:pPr>
        <w:spacing w:after="0" w:line="480" w:lineRule="auto"/>
        <w:ind w:firstLine="720"/>
        <w:jc w:val="center"/>
        <w:rPr>
          <w:rFonts w:ascii="Times New Roman" w:hAnsi="Times New Roman" w:cs="Times New Roman"/>
          <w:b/>
          <w:color w:val="1D1D1D"/>
          <w:sz w:val="24"/>
          <w:szCs w:val="24"/>
        </w:rPr>
      </w:pPr>
      <w:r w:rsidRPr="00C06640">
        <w:rPr>
          <w:rFonts w:ascii="Times New Roman" w:hAnsi="Times New Roman" w:cs="Times New Roman"/>
          <w:b/>
          <w:color w:val="1D1D1D"/>
          <w:sz w:val="24"/>
          <w:szCs w:val="24"/>
        </w:rPr>
        <w:t>Conclusion</w:t>
      </w:r>
    </w:p>
    <w:p w:rsidR="00C06640" w:rsidRPr="00C06640" w:rsidRDefault="00A046E8" w:rsidP="0039546B">
      <w:pPr>
        <w:spacing w:after="0" w:line="480" w:lineRule="auto"/>
        <w:ind w:firstLine="720"/>
        <w:rPr>
          <w:rFonts w:ascii="Times New Roman" w:hAnsi="Times New Roman" w:cs="Times New Roman"/>
          <w:color w:val="1D1D1D"/>
          <w:sz w:val="24"/>
          <w:szCs w:val="24"/>
        </w:rPr>
      </w:pPr>
      <w:r w:rsidRPr="00C06640">
        <w:rPr>
          <w:rFonts w:ascii="Times New Roman" w:hAnsi="Times New Roman" w:cs="Times New Roman"/>
          <w:color w:val="1D1D1D"/>
          <w:sz w:val="24"/>
          <w:szCs w:val="24"/>
        </w:rPr>
        <w:t xml:space="preserve">Composting is the most preferred method of waste disposal because of low </w:t>
      </w:r>
      <w:r w:rsidR="008C40FA" w:rsidRPr="00C06640">
        <w:rPr>
          <w:rFonts w:ascii="Times New Roman" w:hAnsi="Times New Roman" w:cs="Times New Roman"/>
          <w:color w:val="1D1D1D"/>
          <w:sz w:val="24"/>
          <w:szCs w:val="24"/>
        </w:rPr>
        <w:t>capital</w:t>
      </w:r>
      <w:r w:rsidRPr="00C06640">
        <w:rPr>
          <w:rFonts w:ascii="Times New Roman" w:hAnsi="Times New Roman" w:cs="Times New Roman"/>
          <w:color w:val="1D1D1D"/>
          <w:sz w:val="24"/>
          <w:szCs w:val="24"/>
        </w:rPr>
        <w:t xml:space="preserve"> investment </w:t>
      </w:r>
      <w:r w:rsidR="008C40FA" w:rsidRPr="00C06640">
        <w:rPr>
          <w:rFonts w:ascii="Times New Roman" w:hAnsi="Times New Roman" w:cs="Times New Roman"/>
          <w:color w:val="1D1D1D"/>
          <w:sz w:val="24"/>
          <w:szCs w:val="24"/>
        </w:rPr>
        <w:t>and</w:t>
      </w:r>
      <w:r w:rsidRPr="00C06640">
        <w:rPr>
          <w:rFonts w:ascii="Times New Roman" w:hAnsi="Times New Roman" w:cs="Times New Roman"/>
          <w:color w:val="1D1D1D"/>
          <w:sz w:val="24"/>
          <w:szCs w:val="24"/>
        </w:rPr>
        <w:t xml:space="preserve"> low technical complications. Improving collection and disposal of waste can be done through embracing reduction, recycling and reusing. Reducing the Individual output of solid waste can be done through green purchasing. </w:t>
      </w:r>
    </w:p>
    <w:p w:rsidR="00C06640" w:rsidRPr="00C06640" w:rsidRDefault="00A046E8" w:rsidP="0039546B">
      <w:pPr>
        <w:spacing w:after="0" w:line="480" w:lineRule="auto"/>
        <w:rPr>
          <w:rFonts w:ascii="Times New Roman" w:hAnsi="Times New Roman" w:cs="Times New Roman"/>
          <w:color w:val="1D1D1D"/>
          <w:sz w:val="24"/>
          <w:szCs w:val="24"/>
        </w:rPr>
      </w:pPr>
      <w:r w:rsidRPr="00C06640">
        <w:rPr>
          <w:rFonts w:ascii="Times New Roman" w:hAnsi="Times New Roman" w:cs="Times New Roman"/>
          <w:color w:val="1D1D1D"/>
          <w:sz w:val="24"/>
          <w:szCs w:val="24"/>
        </w:rPr>
        <w:br w:type="page"/>
      </w:r>
    </w:p>
    <w:p w:rsidR="00C06640" w:rsidRPr="00C06640" w:rsidRDefault="00A046E8" w:rsidP="0039546B">
      <w:pPr>
        <w:spacing w:after="0" w:line="480" w:lineRule="auto"/>
        <w:ind w:firstLine="720"/>
        <w:jc w:val="center"/>
        <w:rPr>
          <w:rFonts w:ascii="Times New Roman" w:hAnsi="Times New Roman" w:cs="Times New Roman"/>
          <w:color w:val="1D1D1D"/>
          <w:sz w:val="24"/>
          <w:szCs w:val="24"/>
        </w:rPr>
      </w:pPr>
      <w:r w:rsidRPr="00C06640">
        <w:rPr>
          <w:rFonts w:ascii="Times New Roman" w:hAnsi="Times New Roman" w:cs="Times New Roman"/>
          <w:color w:val="1D1D1D"/>
          <w:sz w:val="24"/>
          <w:szCs w:val="24"/>
        </w:rPr>
        <w:lastRenderedPageBreak/>
        <w:t>References</w:t>
      </w:r>
    </w:p>
    <w:p w:rsidR="00C06640" w:rsidRPr="00C06640" w:rsidRDefault="00A046E8" w:rsidP="00C06640">
      <w:pPr>
        <w:spacing w:after="0" w:line="480" w:lineRule="auto"/>
        <w:ind w:left="720" w:hanging="720"/>
        <w:rPr>
          <w:rFonts w:ascii="Times New Roman" w:hAnsi="Times New Roman" w:cs="Times New Roman"/>
          <w:color w:val="1D1D1D"/>
          <w:sz w:val="24"/>
          <w:szCs w:val="24"/>
        </w:rPr>
      </w:pPr>
      <w:r w:rsidRPr="00C06640">
        <w:rPr>
          <w:rFonts w:ascii="Times New Roman" w:hAnsi="Times New Roman" w:cs="Times New Roman"/>
          <w:color w:val="1D1D1D"/>
          <w:sz w:val="24"/>
          <w:szCs w:val="24"/>
        </w:rPr>
        <w:t xml:space="preserve">Fan, S., Li, A., </w:t>
      </w:r>
      <w:proofErr w:type="spellStart"/>
      <w:r w:rsidRPr="00C06640">
        <w:rPr>
          <w:rFonts w:ascii="Times New Roman" w:hAnsi="Times New Roman" w:cs="Times New Roman"/>
          <w:color w:val="1D1D1D"/>
          <w:sz w:val="24"/>
          <w:szCs w:val="24"/>
        </w:rPr>
        <w:t>ter</w:t>
      </w:r>
      <w:proofErr w:type="spellEnd"/>
      <w:r w:rsidRPr="00C06640">
        <w:rPr>
          <w:rFonts w:ascii="Times New Roman" w:hAnsi="Times New Roman" w:cs="Times New Roman"/>
          <w:color w:val="1D1D1D"/>
          <w:sz w:val="24"/>
          <w:szCs w:val="24"/>
        </w:rPr>
        <w:t xml:space="preserve"> </w:t>
      </w:r>
      <w:proofErr w:type="spellStart"/>
      <w:r w:rsidRPr="00C06640">
        <w:rPr>
          <w:rFonts w:ascii="Times New Roman" w:hAnsi="Times New Roman" w:cs="Times New Roman"/>
          <w:color w:val="1D1D1D"/>
          <w:sz w:val="24"/>
          <w:szCs w:val="24"/>
        </w:rPr>
        <w:t>Heijne</w:t>
      </w:r>
      <w:proofErr w:type="spellEnd"/>
      <w:r w:rsidRPr="00C06640">
        <w:rPr>
          <w:rFonts w:ascii="Times New Roman" w:hAnsi="Times New Roman" w:cs="Times New Roman"/>
          <w:color w:val="1D1D1D"/>
          <w:sz w:val="24"/>
          <w:szCs w:val="24"/>
        </w:rPr>
        <w:t xml:space="preserve">, A., </w:t>
      </w:r>
      <w:proofErr w:type="spellStart"/>
      <w:r w:rsidRPr="00C06640">
        <w:rPr>
          <w:rFonts w:ascii="Times New Roman" w:hAnsi="Times New Roman" w:cs="Times New Roman"/>
          <w:color w:val="1D1D1D"/>
          <w:sz w:val="24"/>
          <w:szCs w:val="24"/>
        </w:rPr>
        <w:t>Buisman</w:t>
      </w:r>
      <w:proofErr w:type="spellEnd"/>
      <w:r w:rsidRPr="00C06640">
        <w:rPr>
          <w:rFonts w:ascii="Times New Roman" w:hAnsi="Times New Roman" w:cs="Times New Roman"/>
          <w:color w:val="1D1D1D"/>
          <w:sz w:val="24"/>
          <w:szCs w:val="24"/>
        </w:rPr>
        <w:t>, C. J., &amp; Chen, W. S. (2021). Heat potential, generation, recovery and utilization from composting: A review. </w:t>
      </w:r>
      <w:r w:rsidRPr="00C06640">
        <w:rPr>
          <w:rFonts w:ascii="Times New Roman" w:hAnsi="Times New Roman" w:cs="Times New Roman"/>
          <w:i/>
          <w:iCs/>
          <w:color w:val="1D1D1D"/>
          <w:sz w:val="24"/>
          <w:szCs w:val="24"/>
        </w:rPr>
        <w:t>Resources, Conservation and Recycling</w:t>
      </w:r>
      <w:r w:rsidRPr="00C06640">
        <w:rPr>
          <w:rFonts w:ascii="Times New Roman" w:hAnsi="Times New Roman" w:cs="Times New Roman"/>
          <w:color w:val="1D1D1D"/>
          <w:sz w:val="24"/>
          <w:szCs w:val="24"/>
        </w:rPr>
        <w:t>, </w:t>
      </w:r>
      <w:r w:rsidRPr="00C06640">
        <w:rPr>
          <w:rFonts w:ascii="Times New Roman" w:hAnsi="Times New Roman" w:cs="Times New Roman"/>
          <w:i/>
          <w:iCs/>
          <w:color w:val="1D1D1D"/>
          <w:sz w:val="24"/>
          <w:szCs w:val="24"/>
        </w:rPr>
        <w:t>175</w:t>
      </w:r>
      <w:r w:rsidRPr="00C06640">
        <w:rPr>
          <w:rFonts w:ascii="Times New Roman" w:hAnsi="Times New Roman" w:cs="Times New Roman"/>
          <w:color w:val="1D1D1D"/>
          <w:sz w:val="24"/>
          <w:szCs w:val="24"/>
        </w:rPr>
        <w:t xml:space="preserve">, 105850. </w:t>
      </w:r>
    </w:p>
    <w:p w:rsidR="00C06640" w:rsidRPr="00C06640" w:rsidRDefault="00A046E8" w:rsidP="00C06640">
      <w:pPr>
        <w:spacing w:after="0" w:line="480" w:lineRule="auto"/>
        <w:ind w:left="720" w:hanging="720"/>
        <w:rPr>
          <w:rFonts w:ascii="Times New Roman" w:hAnsi="Times New Roman" w:cs="Times New Roman"/>
          <w:color w:val="1D1D1D"/>
          <w:sz w:val="24"/>
          <w:szCs w:val="24"/>
        </w:rPr>
      </w:pPr>
      <w:proofErr w:type="spellStart"/>
      <w:r w:rsidRPr="00C06640">
        <w:rPr>
          <w:rFonts w:ascii="Times New Roman" w:hAnsi="Times New Roman" w:cs="Times New Roman"/>
          <w:color w:val="1D1D1D"/>
          <w:sz w:val="24"/>
          <w:szCs w:val="24"/>
        </w:rPr>
        <w:t>Janmaimool</w:t>
      </w:r>
      <w:proofErr w:type="spellEnd"/>
      <w:r w:rsidRPr="00C06640">
        <w:rPr>
          <w:rFonts w:ascii="Times New Roman" w:hAnsi="Times New Roman" w:cs="Times New Roman"/>
          <w:color w:val="1D1D1D"/>
          <w:sz w:val="24"/>
          <w:szCs w:val="24"/>
        </w:rPr>
        <w:t>, P. (2017). Application of protection motivation theory to investigate sustainable waste management behaviors. </w:t>
      </w:r>
      <w:r w:rsidRPr="00C06640">
        <w:rPr>
          <w:rFonts w:ascii="Times New Roman" w:hAnsi="Times New Roman" w:cs="Times New Roman"/>
          <w:i/>
          <w:iCs/>
          <w:color w:val="1D1D1D"/>
          <w:sz w:val="24"/>
          <w:szCs w:val="24"/>
        </w:rPr>
        <w:t>Sustainability</w:t>
      </w:r>
      <w:r w:rsidRPr="00C06640">
        <w:rPr>
          <w:rFonts w:ascii="Times New Roman" w:hAnsi="Times New Roman" w:cs="Times New Roman"/>
          <w:color w:val="1D1D1D"/>
          <w:sz w:val="24"/>
          <w:szCs w:val="24"/>
        </w:rPr>
        <w:t>, </w:t>
      </w:r>
      <w:r w:rsidRPr="00C06640">
        <w:rPr>
          <w:rFonts w:ascii="Times New Roman" w:hAnsi="Times New Roman" w:cs="Times New Roman"/>
          <w:i/>
          <w:iCs/>
          <w:color w:val="1D1D1D"/>
          <w:sz w:val="24"/>
          <w:szCs w:val="24"/>
        </w:rPr>
        <w:t>9</w:t>
      </w:r>
      <w:r w:rsidRPr="00C06640">
        <w:rPr>
          <w:rFonts w:ascii="Times New Roman" w:hAnsi="Times New Roman" w:cs="Times New Roman"/>
          <w:color w:val="1D1D1D"/>
          <w:sz w:val="24"/>
          <w:szCs w:val="24"/>
        </w:rPr>
        <w:t>(7), 1079.</w:t>
      </w:r>
    </w:p>
    <w:p w:rsidR="00C06640" w:rsidRPr="00C06640" w:rsidRDefault="00A046E8" w:rsidP="00C06640">
      <w:pPr>
        <w:spacing w:after="0" w:line="480" w:lineRule="auto"/>
        <w:ind w:left="720" w:hanging="720"/>
        <w:rPr>
          <w:rFonts w:ascii="Times New Roman" w:hAnsi="Times New Roman" w:cs="Times New Roman"/>
          <w:color w:val="1D1D1D"/>
          <w:sz w:val="24"/>
          <w:szCs w:val="24"/>
        </w:rPr>
      </w:pPr>
      <w:proofErr w:type="spellStart"/>
      <w:r w:rsidRPr="00C06640">
        <w:rPr>
          <w:rFonts w:ascii="Times New Roman" w:hAnsi="Times New Roman" w:cs="Times New Roman"/>
          <w:color w:val="1D1D1D"/>
          <w:sz w:val="24"/>
          <w:szCs w:val="24"/>
        </w:rPr>
        <w:t>Yazdani</w:t>
      </w:r>
      <w:proofErr w:type="spellEnd"/>
      <w:r w:rsidRPr="00C06640">
        <w:rPr>
          <w:rFonts w:ascii="Times New Roman" w:hAnsi="Times New Roman" w:cs="Times New Roman"/>
          <w:color w:val="1D1D1D"/>
          <w:sz w:val="24"/>
          <w:szCs w:val="24"/>
        </w:rPr>
        <w:t xml:space="preserve">, M., </w:t>
      </w:r>
      <w:proofErr w:type="spellStart"/>
      <w:r w:rsidRPr="00C06640">
        <w:rPr>
          <w:rFonts w:ascii="Times New Roman" w:hAnsi="Times New Roman" w:cs="Times New Roman"/>
          <w:color w:val="1D1D1D"/>
          <w:sz w:val="24"/>
          <w:szCs w:val="24"/>
        </w:rPr>
        <w:t>Kabirifar</w:t>
      </w:r>
      <w:proofErr w:type="spellEnd"/>
      <w:r w:rsidRPr="00C06640">
        <w:rPr>
          <w:rFonts w:ascii="Times New Roman" w:hAnsi="Times New Roman" w:cs="Times New Roman"/>
          <w:color w:val="1D1D1D"/>
          <w:sz w:val="24"/>
          <w:szCs w:val="24"/>
        </w:rPr>
        <w:t xml:space="preserve">, K., </w:t>
      </w:r>
      <w:proofErr w:type="spellStart"/>
      <w:r w:rsidRPr="00C06640">
        <w:rPr>
          <w:rFonts w:ascii="Times New Roman" w:hAnsi="Times New Roman" w:cs="Times New Roman"/>
          <w:color w:val="1D1D1D"/>
          <w:sz w:val="24"/>
          <w:szCs w:val="24"/>
        </w:rPr>
        <w:t>Frimpong</w:t>
      </w:r>
      <w:proofErr w:type="spellEnd"/>
      <w:r w:rsidRPr="00C06640">
        <w:rPr>
          <w:rFonts w:ascii="Times New Roman" w:hAnsi="Times New Roman" w:cs="Times New Roman"/>
          <w:color w:val="1D1D1D"/>
          <w:sz w:val="24"/>
          <w:szCs w:val="24"/>
        </w:rPr>
        <w:t xml:space="preserve">, B. E., </w:t>
      </w:r>
      <w:proofErr w:type="spellStart"/>
      <w:r w:rsidRPr="00C06640">
        <w:rPr>
          <w:rFonts w:ascii="Times New Roman" w:hAnsi="Times New Roman" w:cs="Times New Roman"/>
          <w:color w:val="1D1D1D"/>
          <w:sz w:val="24"/>
          <w:szCs w:val="24"/>
        </w:rPr>
        <w:t>Shariati</w:t>
      </w:r>
      <w:proofErr w:type="spellEnd"/>
      <w:r w:rsidRPr="00C06640">
        <w:rPr>
          <w:rFonts w:ascii="Times New Roman" w:hAnsi="Times New Roman" w:cs="Times New Roman"/>
          <w:color w:val="1D1D1D"/>
          <w:sz w:val="24"/>
          <w:szCs w:val="24"/>
        </w:rPr>
        <w:t xml:space="preserve">, M., </w:t>
      </w:r>
      <w:proofErr w:type="spellStart"/>
      <w:r w:rsidRPr="00C06640">
        <w:rPr>
          <w:rFonts w:ascii="Times New Roman" w:hAnsi="Times New Roman" w:cs="Times New Roman"/>
          <w:color w:val="1D1D1D"/>
          <w:sz w:val="24"/>
          <w:szCs w:val="24"/>
        </w:rPr>
        <w:t>Mirmozaffari</w:t>
      </w:r>
      <w:proofErr w:type="spellEnd"/>
      <w:r w:rsidRPr="00C06640">
        <w:rPr>
          <w:rFonts w:ascii="Times New Roman" w:hAnsi="Times New Roman" w:cs="Times New Roman"/>
          <w:color w:val="1D1D1D"/>
          <w:sz w:val="24"/>
          <w:szCs w:val="24"/>
        </w:rPr>
        <w:t xml:space="preserve">, M., &amp; </w:t>
      </w:r>
      <w:proofErr w:type="spellStart"/>
      <w:r w:rsidRPr="00C06640">
        <w:rPr>
          <w:rFonts w:ascii="Times New Roman" w:hAnsi="Times New Roman" w:cs="Times New Roman"/>
          <w:color w:val="1D1D1D"/>
          <w:sz w:val="24"/>
          <w:szCs w:val="24"/>
        </w:rPr>
        <w:t>Boskabadi</w:t>
      </w:r>
      <w:proofErr w:type="spellEnd"/>
      <w:r w:rsidRPr="00C06640">
        <w:rPr>
          <w:rFonts w:ascii="Times New Roman" w:hAnsi="Times New Roman" w:cs="Times New Roman"/>
          <w:color w:val="1D1D1D"/>
          <w:sz w:val="24"/>
          <w:szCs w:val="24"/>
        </w:rPr>
        <w:t xml:space="preserve">, A. (2021). Improving construction and demolition waste collection service in an urban area using a </w:t>
      </w:r>
      <w:proofErr w:type="spellStart"/>
      <w:r w:rsidRPr="00C06640">
        <w:rPr>
          <w:rFonts w:ascii="Times New Roman" w:hAnsi="Times New Roman" w:cs="Times New Roman"/>
          <w:color w:val="1D1D1D"/>
          <w:sz w:val="24"/>
          <w:szCs w:val="24"/>
        </w:rPr>
        <w:t>simheuristic</w:t>
      </w:r>
      <w:proofErr w:type="spellEnd"/>
      <w:r w:rsidRPr="00C06640">
        <w:rPr>
          <w:rFonts w:ascii="Times New Roman" w:hAnsi="Times New Roman" w:cs="Times New Roman"/>
          <w:color w:val="1D1D1D"/>
          <w:sz w:val="24"/>
          <w:szCs w:val="24"/>
        </w:rPr>
        <w:t xml:space="preserve"> approach: A case study in Sydney, Australia. </w:t>
      </w:r>
      <w:r w:rsidRPr="00C06640">
        <w:rPr>
          <w:rFonts w:ascii="Times New Roman" w:hAnsi="Times New Roman" w:cs="Times New Roman"/>
          <w:i/>
          <w:iCs/>
          <w:color w:val="1D1D1D"/>
          <w:sz w:val="24"/>
          <w:szCs w:val="24"/>
        </w:rPr>
        <w:t>Journal of Cleaner Production</w:t>
      </w:r>
      <w:r w:rsidRPr="00C06640">
        <w:rPr>
          <w:rFonts w:ascii="Times New Roman" w:hAnsi="Times New Roman" w:cs="Times New Roman"/>
          <w:color w:val="1D1D1D"/>
          <w:sz w:val="24"/>
          <w:szCs w:val="24"/>
        </w:rPr>
        <w:t>, </w:t>
      </w:r>
      <w:r w:rsidRPr="00C06640">
        <w:rPr>
          <w:rFonts w:ascii="Times New Roman" w:hAnsi="Times New Roman" w:cs="Times New Roman"/>
          <w:i/>
          <w:iCs/>
          <w:color w:val="1D1D1D"/>
          <w:sz w:val="24"/>
          <w:szCs w:val="24"/>
        </w:rPr>
        <w:t>280</w:t>
      </w:r>
      <w:r w:rsidRPr="00C06640">
        <w:rPr>
          <w:rFonts w:ascii="Times New Roman" w:hAnsi="Times New Roman" w:cs="Times New Roman"/>
          <w:color w:val="1D1D1D"/>
          <w:sz w:val="24"/>
          <w:szCs w:val="24"/>
        </w:rPr>
        <w:t>, 124138.</w:t>
      </w:r>
    </w:p>
    <w:p w:rsidR="00C06640" w:rsidRPr="00C06640" w:rsidRDefault="00C06640" w:rsidP="00C06640">
      <w:pPr>
        <w:spacing w:after="0" w:line="480" w:lineRule="auto"/>
        <w:ind w:left="720" w:hanging="720"/>
        <w:rPr>
          <w:rFonts w:ascii="Helvetica" w:hAnsi="Helvetica"/>
          <w:color w:val="1D1D1D"/>
          <w:sz w:val="21"/>
          <w:szCs w:val="21"/>
        </w:rPr>
      </w:pPr>
    </w:p>
    <w:p w:rsidR="00C06640" w:rsidRDefault="00C06640" w:rsidP="00C06640">
      <w:pPr>
        <w:spacing w:after="0" w:line="480" w:lineRule="auto"/>
        <w:ind w:left="720" w:hanging="720"/>
        <w:rPr>
          <w:rFonts w:ascii="Helvetica" w:hAnsi="Helvetica"/>
          <w:color w:val="1D1D1D"/>
          <w:sz w:val="21"/>
          <w:szCs w:val="21"/>
        </w:rPr>
      </w:pPr>
    </w:p>
    <w:p w:rsidR="00C06640" w:rsidRPr="00C06640" w:rsidRDefault="00C06640" w:rsidP="00C06640">
      <w:pPr>
        <w:spacing w:after="0" w:line="480" w:lineRule="auto"/>
        <w:ind w:left="720" w:hanging="720"/>
        <w:jc w:val="center"/>
        <w:rPr>
          <w:rFonts w:ascii="Helvetica" w:hAnsi="Helvetica"/>
          <w:color w:val="1D1D1D"/>
          <w:sz w:val="21"/>
          <w:szCs w:val="21"/>
        </w:rPr>
      </w:pPr>
    </w:p>
    <w:p w:rsidR="00C06640" w:rsidRDefault="00C06640" w:rsidP="00C06640">
      <w:pPr>
        <w:spacing w:after="0" w:line="480" w:lineRule="auto"/>
        <w:ind w:left="720" w:hanging="720"/>
        <w:jc w:val="center"/>
        <w:rPr>
          <w:rFonts w:ascii="Helvetica" w:hAnsi="Helvetica"/>
          <w:color w:val="1D1D1D"/>
          <w:sz w:val="21"/>
          <w:szCs w:val="21"/>
        </w:rPr>
      </w:pPr>
    </w:p>
    <w:p w:rsidR="00203B63" w:rsidRDefault="00203B63" w:rsidP="00203B63">
      <w:pPr>
        <w:jc w:val="center"/>
        <w:rPr>
          <w:rFonts w:ascii="Times New Roman" w:hAnsi="Times New Roman" w:cs="Times New Roman"/>
          <w:sz w:val="24"/>
          <w:szCs w:val="24"/>
        </w:rPr>
      </w:pPr>
    </w:p>
    <w:p w:rsidR="00203B63" w:rsidRPr="00203B63" w:rsidRDefault="00203B63" w:rsidP="00203B63">
      <w:pPr>
        <w:rPr>
          <w:rFonts w:ascii="Times New Roman" w:hAnsi="Times New Roman" w:cs="Times New Roman"/>
          <w:sz w:val="24"/>
          <w:szCs w:val="24"/>
        </w:rPr>
      </w:pPr>
    </w:p>
    <w:sectPr w:rsidR="00203B63" w:rsidRPr="00203B63" w:rsidSect="00B636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BDC" w:rsidRDefault="001E2BDC">
      <w:pPr>
        <w:spacing w:after="0" w:line="240" w:lineRule="auto"/>
      </w:pPr>
      <w:r>
        <w:separator/>
      </w:r>
    </w:p>
  </w:endnote>
  <w:endnote w:type="continuationSeparator" w:id="0">
    <w:p w:rsidR="001E2BDC" w:rsidRDefault="001E2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BDC" w:rsidRDefault="001E2BDC">
      <w:pPr>
        <w:spacing w:after="0" w:line="240" w:lineRule="auto"/>
      </w:pPr>
      <w:r>
        <w:separator/>
      </w:r>
    </w:p>
  </w:footnote>
  <w:footnote w:type="continuationSeparator" w:id="0">
    <w:p w:rsidR="001E2BDC" w:rsidRDefault="001E2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4302516"/>
      <w:docPartObj>
        <w:docPartGallery w:val="Page Numbers (Top of Page)"/>
        <w:docPartUnique/>
      </w:docPartObj>
    </w:sdtPr>
    <w:sdtEndPr>
      <w:rPr>
        <w:noProof/>
      </w:rPr>
    </w:sdtEndPr>
    <w:sdtContent>
      <w:p w:rsidR="00B636F5" w:rsidRDefault="00B636F5">
        <w:pPr>
          <w:pStyle w:val="Header"/>
          <w:jc w:val="right"/>
        </w:pPr>
        <w:r>
          <w:rPr>
            <w:rFonts w:ascii="Times New Roman" w:hAnsi="Times New Roman" w:cs="Times New Roman"/>
            <w:sz w:val="24"/>
            <w:szCs w:val="24"/>
          </w:rPr>
          <w:t xml:space="preserve">SOLID WASTE DISPOSAL </w:t>
        </w:r>
        <w:r>
          <w:rPr>
            <w:rFonts w:ascii="Times New Roman" w:hAnsi="Times New Roman" w:cs="Times New Roman"/>
            <w:sz w:val="24"/>
            <w:szCs w:val="24"/>
          </w:rPr>
          <w:t xml:space="preserve">                                                                                                          </w:t>
        </w:r>
        <w:r w:rsidRPr="00B636F5">
          <w:rPr>
            <w:rFonts w:ascii="Times New Roman" w:hAnsi="Times New Roman" w:cs="Times New Roman"/>
            <w:sz w:val="24"/>
            <w:szCs w:val="24"/>
          </w:rPr>
          <w:fldChar w:fldCharType="begin"/>
        </w:r>
        <w:r w:rsidRPr="00B636F5">
          <w:rPr>
            <w:rFonts w:ascii="Times New Roman" w:hAnsi="Times New Roman" w:cs="Times New Roman"/>
            <w:sz w:val="24"/>
            <w:szCs w:val="24"/>
          </w:rPr>
          <w:instrText xml:space="preserve"> PAGE   \* MERGEFORMAT </w:instrText>
        </w:r>
        <w:r w:rsidRPr="00B636F5">
          <w:rPr>
            <w:rFonts w:ascii="Times New Roman" w:hAnsi="Times New Roman" w:cs="Times New Roman"/>
            <w:sz w:val="24"/>
            <w:szCs w:val="24"/>
          </w:rPr>
          <w:fldChar w:fldCharType="separate"/>
        </w:r>
        <w:r w:rsidR="00D3284F">
          <w:rPr>
            <w:rFonts w:ascii="Times New Roman" w:hAnsi="Times New Roman" w:cs="Times New Roman"/>
            <w:noProof/>
            <w:sz w:val="24"/>
            <w:szCs w:val="24"/>
          </w:rPr>
          <w:t>4</w:t>
        </w:r>
        <w:r w:rsidRPr="00B636F5">
          <w:rPr>
            <w:rFonts w:ascii="Times New Roman" w:hAnsi="Times New Roman" w:cs="Times New Roman"/>
            <w:noProof/>
            <w:sz w:val="24"/>
            <w:szCs w:val="24"/>
          </w:rPr>
          <w:fldChar w:fldCharType="end"/>
        </w:r>
      </w:p>
    </w:sdtContent>
  </w:sdt>
  <w:p w:rsidR="00B636F5" w:rsidRDefault="00B636F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2873679"/>
      <w:docPartObj>
        <w:docPartGallery w:val="Page Numbers (Top of Page)"/>
        <w:docPartUnique/>
      </w:docPartObj>
    </w:sdtPr>
    <w:sdtEndPr>
      <w:rPr>
        <w:noProof/>
      </w:rPr>
    </w:sdtEndPr>
    <w:sdtContent>
      <w:p w:rsidR="00B636F5" w:rsidRDefault="00B636F5">
        <w:pPr>
          <w:pStyle w:val="Header"/>
          <w:jc w:val="right"/>
        </w:pPr>
        <w:r>
          <w:rPr>
            <w:rFonts w:ascii="Times New Roman" w:hAnsi="Times New Roman" w:cs="Times New Roman"/>
            <w:sz w:val="24"/>
            <w:szCs w:val="24"/>
          </w:rPr>
          <w:t xml:space="preserve">Running head: SOLID WASTE DISPOSAL                                                                                  </w:t>
        </w:r>
        <w:r w:rsidRPr="00B636F5">
          <w:rPr>
            <w:rFonts w:ascii="Times New Roman" w:hAnsi="Times New Roman" w:cs="Times New Roman"/>
            <w:sz w:val="24"/>
            <w:szCs w:val="24"/>
          </w:rPr>
          <w:fldChar w:fldCharType="begin"/>
        </w:r>
        <w:r w:rsidRPr="00B636F5">
          <w:rPr>
            <w:rFonts w:ascii="Times New Roman" w:hAnsi="Times New Roman" w:cs="Times New Roman"/>
            <w:sz w:val="24"/>
            <w:szCs w:val="24"/>
          </w:rPr>
          <w:instrText xml:space="preserve"> PAGE   \* MERGEFORMAT </w:instrText>
        </w:r>
        <w:r w:rsidRPr="00B636F5">
          <w:rPr>
            <w:rFonts w:ascii="Times New Roman" w:hAnsi="Times New Roman" w:cs="Times New Roman"/>
            <w:sz w:val="24"/>
            <w:szCs w:val="24"/>
          </w:rPr>
          <w:fldChar w:fldCharType="separate"/>
        </w:r>
        <w:r>
          <w:rPr>
            <w:rFonts w:ascii="Times New Roman" w:hAnsi="Times New Roman" w:cs="Times New Roman"/>
            <w:noProof/>
            <w:sz w:val="24"/>
            <w:szCs w:val="24"/>
          </w:rPr>
          <w:t>1</w:t>
        </w:r>
        <w:r w:rsidRPr="00B636F5">
          <w:rPr>
            <w:rFonts w:ascii="Times New Roman" w:hAnsi="Times New Roman" w:cs="Times New Roman"/>
            <w:noProof/>
            <w:sz w:val="24"/>
            <w:szCs w:val="24"/>
          </w:rPr>
          <w:fldChar w:fldCharType="end"/>
        </w:r>
      </w:p>
    </w:sdtContent>
  </w:sdt>
  <w:p w:rsidR="00B636F5" w:rsidRDefault="00B636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B63"/>
    <w:rsid w:val="00081D0B"/>
    <w:rsid w:val="00127539"/>
    <w:rsid w:val="001E2BDC"/>
    <w:rsid w:val="00203B63"/>
    <w:rsid w:val="00334441"/>
    <w:rsid w:val="0039546B"/>
    <w:rsid w:val="00502E73"/>
    <w:rsid w:val="005F2C14"/>
    <w:rsid w:val="0061393D"/>
    <w:rsid w:val="00653C8A"/>
    <w:rsid w:val="006A47D5"/>
    <w:rsid w:val="008C40FA"/>
    <w:rsid w:val="00A046E8"/>
    <w:rsid w:val="00B636F5"/>
    <w:rsid w:val="00BF3FD5"/>
    <w:rsid w:val="00C06640"/>
    <w:rsid w:val="00D3284F"/>
    <w:rsid w:val="00F06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0C1C8"/>
  <w15:chartTrackingRefBased/>
  <w15:docId w15:val="{2F16734F-B800-4237-B577-67A56BBA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B63"/>
  </w:style>
  <w:style w:type="paragraph" w:styleId="Footer">
    <w:name w:val="footer"/>
    <w:basedOn w:val="Normal"/>
    <w:link w:val="FooterChar"/>
    <w:uiPriority w:val="99"/>
    <w:unhideWhenUsed/>
    <w:rsid w:val="00203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B63"/>
  </w:style>
  <w:style w:type="character" w:styleId="Hyperlink">
    <w:name w:val="Hyperlink"/>
    <w:basedOn w:val="DefaultParagraphFont"/>
    <w:uiPriority w:val="99"/>
    <w:semiHidden/>
    <w:unhideWhenUsed/>
    <w:rsid w:val="005F2C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2021-10-01T18:41:00Z</dcterms:created>
  <dcterms:modified xsi:type="dcterms:W3CDTF">2021-10-01T18:41:00Z</dcterms:modified>
</cp:coreProperties>
</file>